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 w:lineRule="atLeast"/>
        <w:ind w:left="0" w:right="0"/>
        <w:jc w:val="left"/>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rPr>
        <w:t>用户需求</w:t>
      </w:r>
      <w:r>
        <w:rPr>
          <w:rFonts w:hint="eastAsia" w:ascii="方正小标宋简体" w:hAnsi="方正小标宋简体" w:eastAsia="方正小标宋简体" w:cs="方正小标宋简体"/>
          <w:b w:val="0"/>
          <w:bCs/>
          <w:color w:val="auto"/>
          <w:sz w:val="44"/>
          <w:szCs w:val="44"/>
          <w:lang w:eastAsia="zh-CN"/>
        </w:rPr>
        <w:t>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1" w:firstLineChars="228"/>
        <w:jc w:val="both"/>
        <w:textAlignment w:val="auto"/>
        <w:outlineLvl w:val="9"/>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一、采购项目需求一览表</w:t>
      </w:r>
    </w:p>
    <w:tbl>
      <w:tblPr>
        <w:tblStyle w:val="4"/>
        <w:tblW w:w="8780" w:type="dxa"/>
        <w:tblInd w:w="0" w:type="dxa"/>
        <w:shd w:val="clear" w:color="auto" w:fill="auto"/>
        <w:tblLayout w:type="fixed"/>
        <w:tblCellMar>
          <w:top w:w="15" w:type="dxa"/>
          <w:left w:w="15" w:type="dxa"/>
          <w:bottom w:w="15" w:type="dxa"/>
          <w:right w:w="15" w:type="dxa"/>
        </w:tblCellMar>
      </w:tblPr>
      <w:tblGrid>
        <w:gridCol w:w="3643"/>
        <w:gridCol w:w="977"/>
        <w:gridCol w:w="2747"/>
        <w:gridCol w:w="1413"/>
      </w:tblGrid>
      <w:tr>
        <w:tblPrEx>
          <w:shd w:val="clear" w:color="auto" w:fill="auto"/>
          <w:tblCellMar>
            <w:top w:w="15" w:type="dxa"/>
            <w:left w:w="15" w:type="dxa"/>
            <w:bottom w:w="15" w:type="dxa"/>
            <w:right w:w="15" w:type="dxa"/>
          </w:tblCellMar>
        </w:tblPrEx>
        <w:trPr>
          <w:trHeight w:val="1126" w:hRule="atLeast"/>
        </w:trPr>
        <w:tc>
          <w:tcPr>
            <w:tcW w:w="3643"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采购内容</w:t>
            </w:r>
          </w:p>
        </w:tc>
        <w:tc>
          <w:tcPr>
            <w:tcW w:w="977" w:type="dxa"/>
            <w:tcBorders>
              <w:top w:val="single" w:color="000000" w:sz="6" w:space="0"/>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数量</w:t>
            </w:r>
          </w:p>
        </w:tc>
        <w:tc>
          <w:tcPr>
            <w:tcW w:w="2747" w:type="dxa"/>
            <w:tcBorders>
              <w:top w:val="single" w:color="000000" w:sz="6" w:space="0"/>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服务期</w:t>
            </w:r>
          </w:p>
        </w:tc>
        <w:tc>
          <w:tcPr>
            <w:tcW w:w="1413" w:type="dxa"/>
            <w:tcBorders>
              <w:top w:val="single" w:color="000000" w:sz="6" w:space="0"/>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采购预算</w:t>
            </w:r>
          </w:p>
        </w:tc>
      </w:tr>
      <w:tr>
        <w:tblPrEx>
          <w:tblCellMar>
            <w:top w:w="15" w:type="dxa"/>
            <w:left w:w="15" w:type="dxa"/>
            <w:bottom w:w="15" w:type="dxa"/>
            <w:right w:w="15" w:type="dxa"/>
          </w:tblCellMar>
        </w:tblPrEx>
        <w:trPr>
          <w:trHeight w:val="1911" w:hRule="atLeast"/>
        </w:trPr>
        <w:tc>
          <w:tcPr>
            <w:tcW w:w="3643" w:type="dxa"/>
            <w:tcBorders>
              <w:top w:val="nil"/>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eastAsia="zh-CN"/>
              </w:rPr>
              <w:t>按照采购人要求在韶关市辖区内（含县区）举办</w:t>
            </w:r>
            <w:r>
              <w:rPr>
                <w:rFonts w:hint="eastAsia" w:ascii="仿宋_GB2312" w:hAnsi="仿宋_GB2312" w:eastAsia="仿宋_GB2312" w:cs="仿宋_GB2312"/>
                <w:b w:val="0"/>
                <w:bCs/>
                <w:color w:val="auto"/>
                <w:sz w:val="28"/>
                <w:szCs w:val="28"/>
                <w:lang w:val="en-US" w:eastAsia="zh-CN"/>
              </w:rPr>
              <w:t>3场次</w:t>
            </w:r>
            <w:r>
              <w:rPr>
                <w:rFonts w:hint="eastAsia" w:ascii="仿宋_GB2312" w:hAnsi="仿宋_GB2312" w:eastAsia="仿宋_GB2312" w:cs="仿宋_GB2312"/>
                <w:b w:val="0"/>
                <w:bCs/>
                <w:color w:val="auto"/>
                <w:sz w:val="28"/>
                <w:szCs w:val="28"/>
                <w:lang w:eastAsia="zh-CN"/>
              </w:rPr>
              <w:t>韶关市文化馆文化志愿者送欢乐下基层系列活动服务</w:t>
            </w:r>
            <w:r>
              <w:rPr>
                <w:rFonts w:hint="eastAsia" w:ascii="仿宋_GB2312" w:hAnsi="仿宋_GB2312" w:eastAsia="仿宋_GB2312" w:cs="仿宋_GB2312"/>
                <w:b w:val="0"/>
                <w:bCs/>
                <w:color w:val="auto"/>
                <w:sz w:val="28"/>
                <w:szCs w:val="28"/>
              </w:rPr>
              <w:t>项目</w:t>
            </w:r>
          </w:p>
        </w:tc>
        <w:tc>
          <w:tcPr>
            <w:tcW w:w="977"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w:t>
            </w:r>
          </w:p>
        </w:tc>
        <w:tc>
          <w:tcPr>
            <w:tcW w:w="2747"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bCs w:val="0"/>
                <w:color w:val="auto"/>
                <w:sz w:val="28"/>
                <w:szCs w:val="28"/>
              </w:rPr>
              <w:t>自合同签订之日起至202</w:t>
            </w:r>
            <w:r>
              <w:rPr>
                <w:rFonts w:hint="eastAsia" w:ascii="仿宋_GB2312" w:hAnsi="仿宋_GB2312" w:eastAsia="仿宋_GB2312" w:cs="仿宋_GB2312"/>
                <w:b/>
                <w:bCs w:val="0"/>
                <w:color w:val="auto"/>
                <w:sz w:val="28"/>
                <w:szCs w:val="28"/>
                <w:lang w:val="en-US" w:eastAsia="zh-CN"/>
              </w:rPr>
              <w:t>4</w:t>
            </w:r>
            <w:r>
              <w:rPr>
                <w:rFonts w:hint="eastAsia" w:ascii="仿宋_GB2312" w:hAnsi="仿宋_GB2312" w:eastAsia="仿宋_GB2312" w:cs="仿宋_GB2312"/>
                <w:b/>
                <w:bCs w:val="0"/>
                <w:color w:val="auto"/>
                <w:sz w:val="28"/>
                <w:szCs w:val="28"/>
              </w:rPr>
              <w:t>年1月31日</w:t>
            </w:r>
          </w:p>
        </w:tc>
        <w:tc>
          <w:tcPr>
            <w:tcW w:w="1413"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w:t>
            </w:r>
            <w:r>
              <w:rPr>
                <w:rFonts w:hint="eastAsia" w:ascii="仿宋_GB2312" w:hAnsi="仿宋_GB2312" w:eastAsia="仿宋_GB2312" w:cs="仿宋_GB2312"/>
                <w:b w:val="0"/>
                <w:bCs/>
                <w:color w:val="auto"/>
                <w:sz w:val="28"/>
                <w:szCs w:val="28"/>
                <w:lang w:val="en-US" w:eastAsia="zh-CN"/>
              </w:rPr>
              <w:t>8</w:t>
            </w:r>
            <w:r>
              <w:rPr>
                <w:rFonts w:hint="eastAsia" w:ascii="仿宋_GB2312" w:hAnsi="仿宋_GB2312" w:eastAsia="仿宋_GB2312" w:cs="仿宋_GB2312"/>
                <w:b w:val="0"/>
                <w:bCs/>
                <w:color w:val="auto"/>
                <w:sz w:val="28"/>
                <w:szCs w:val="28"/>
              </w:rPr>
              <w:t>万元</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注:1.投标人必须对所投项目内的全部内容进行投标报价，如有缺漏，将导致投标无效。该项目不需要填报投标报价，预算价即为签订合同价。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2.该项目投标报价为完成项目所含费用、税金等的项目总报价，开标时投标报价超过预算金额为无效投标。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1" w:firstLineChars="228"/>
        <w:jc w:val="both"/>
        <w:textAlignment w:val="auto"/>
        <w:outlineLvl w:val="9"/>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二、项目名称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eastAsia="zh-CN"/>
        </w:rPr>
        <w:t>韶关市文化馆文化志愿者送欢乐下基层系列活动服务</w:t>
      </w:r>
      <w:r>
        <w:rPr>
          <w:rFonts w:hint="eastAsia" w:ascii="仿宋_GB2312" w:hAnsi="仿宋_GB2312" w:eastAsia="仿宋_GB2312" w:cs="仿宋_GB2312"/>
          <w:b w:val="0"/>
          <w:bCs/>
          <w:color w:val="auto"/>
          <w:sz w:val="28"/>
          <w:szCs w:val="28"/>
        </w:rPr>
        <w:t>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1" w:firstLineChars="228"/>
        <w:jc w:val="both"/>
        <w:textAlignment w:val="auto"/>
        <w:outlineLvl w:val="9"/>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三、采购单位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auto"/>
          <w:sz w:val="28"/>
          <w:szCs w:val="28"/>
        </w:rPr>
        <w:t>韶关市</w:t>
      </w:r>
      <w:r>
        <w:rPr>
          <w:rFonts w:hint="eastAsia" w:ascii="仿宋_GB2312" w:hAnsi="仿宋_GB2312" w:eastAsia="仿宋_GB2312" w:cs="仿宋_GB2312"/>
          <w:b w:val="0"/>
          <w:bCs/>
          <w:color w:val="auto"/>
          <w:sz w:val="28"/>
          <w:szCs w:val="28"/>
          <w:lang w:eastAsia="zh-CN"/>
        </w:rPr>
        <w:t>文化馆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1" w:firstLineChars="228"/>
        <w:jc w:val="both"/>
        <w:textAlignment w:val="auto"/>
        <w:outlineLvl w:val="9"/>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四、采购目的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为</w:t>
      </w:r>
      <w:r>
        <w:rPr>
          <w:rFonts w:hint="eastAsia" w:ascii="仿宋_GB2312" w:hAnsi="仿宋_GB2312" w:eastAsia="仿宋_GB2312" w:cs="仿宋_GB2312"/>
          <w:b w:val="0"/>
          <w:bCs/>
          <w:color w:val="auto"/>
          <w:sz w:val="28"/>
          <w:szCs w:val="28"/>
          <w:lang w:eastAsia="zh-CN"/>
        </w:rPr>
        <w:t>韶关市文化馆文化志愿者送欢乐下基层系列活动</w:t>
      </w:r>
      <w:r>
        <w:rPr>
          <w:rFonts w:hint="eastAsia" w:ascii="仿宋_GB2312" w:hAnsi="仿宋_GB2312" w:eastAsia="仿宋_GB2312" w:cs="仿宋_GB2312"/>
          <w:b w:val="0"/>
          <w:bCs/>
          <w:color w:val="auto"/>
          <w:sz w:val="28"/>
          <w:szCs w:val="28"/>
        </w:rPr>
        <w:t>提供各类服务</w:t>
      </w:r>
      <w:r>
        <w:rPr>
          <w:rFonts w:hint="eastAsia" w:ascii="仿宋_GB2312" w:hAnsi="仿宋_GB2312" w:eastAsia="仿宋_GB2312" w:cs="仿宋_GB2312"/>
          <w:b w:val="0"/>
          <w:bCs/>
          <w:color w:val="auto"/>
          <w:sz w:val="28"/>
          <w:szCs w:val="28"/>
          <w:lang w:eastAsia="zh-CN"/>
        </w:rPr>
        <w:t>保障</w:t>
      </w:r>
      <w:r>
        <w:rPr>
          <w:rFonts w:hint="eastAsia" w:ascii="仿宋_GB2312" w:hAnsi="仿宋_GB2312" w:eastAsia="仿宋_GB2312" w:cs="仿宋_GB2312"/>
          <w:b w:val="0"/>
          <w:bCs/>
          <w:color w:val="auto"/>
          <w:sz w:val="28"/>
          <w:szCs w:val="28"/>
        </w:rPr>
        <w:t>工作，主要有</w:t>
      </w:r>
      <w:r>
        <w:rPr>
          <w:rFonts w:hint="eastAsia" w:ascii="仿宋_GB2312" w:hAnsi="仿宋_GB2312" w:eastAsia="仿宋_GB2312" w:cs="仿宋_GB2312"/>
          <w:b w:val="0"/>
          <w:bCs/>
          <w:color w:val="auto"/>
          <w:sz w:val="28"/>
          <w:szCs w:val="28"/>
          <w:lang w:eastAsia="zh-CN"/>
        </w:rPr>
        <w:t>活动舞台搭建、舞美制作、舞台设备租赁及操控、活动背景、活动宣传物料的设计制作、场地布置、志愿者招募、安保、视频录制、拍摄、</w:t>
      </w:r>
      <w:r>
        <w:rPr>
          <w:rFonts w:hint="eastAsia" w:ascii="仿宋_GB2312" w:hAnsi="仿宋_GB2312" w:eastAsia="仿宋_GB2312" w:cs="仿宋_GB2312"/>
          <w:b w:val="0"/>
          <w:bCs/>
          <w:color w:val="auto"/>
          <w:sz w:val="28"/>
          <w:szCs w:val="28"/>
        </w:rPr>
        <w:t>音乐制作、</w:t>
      </w:r>
      <w:r>
        <w:rPr>
          <w:rFonts w:hint="eastAsia" w:ascii="仿宋_GB2312" w:hAnsi="仿宋_GB2312" w:eastAsia="仿宋_GB2312" w:cs="仿宋_GB2312"/>
          <w:b w:val="0"/>
          <w:bCs/>
          <w:color w:val="auto"/>
          <w:sz w:val="28"/>
          <w:szCs w:val="28"/>
          <w:lang w:eastAsia="zh-CN"/>
        </w:rPr>
        <w:t>演员化妆、</w:t>
      </w:r>
      <w:r>
        <w:rPr>
          <w:rFonts w:hint="eastAsia" w:ascii="仿宋_GB2312" w:hAnsi="仿宋_GB2312" w:eastAsia="仿宋_GB2312" w:cs="仿宋_GB2312"/>
          <w:b w:val="0"/>
          <w:bCs/>
          <w:color w:val="auto"/>
          <w:sz w:val="28"/>
          <w:szCs w:val="28"/>
        </w:rPr>
        <w:t>服装</w:t>
      </w:r>
      <w:r>
        <w:rPr>
          <w:rFonts w:hint="eastAsia" w:ascii="仿宋_GB2312" w:hAnsi="仿宋_GB2312" w:eastAsia="仿宋_GB2312" w:cs="仿宋_GB2312"/>
          <w:b w:val="0"/>
          <w:bCs/>
          <w:color w:val="auto"/>
          <w:sz w:val="28"/>
          <w:szCs w:val="28"/>
          <w:lang w:eastAsia="zh-CN"/>
        </w:rPr>
        <w:t>租赁</w:t>
      </w:r>
      <w:r>
        <w:rPr>
          <w:rFonts w:hint="eastAsia" w:ascii="仿宋_GB2312" w:hAnsi="仿宋_GB2312" w:eastAsia="仿宋_GB2312" w:cs="仿宋_GB2312"/>
          <w:b w:val="0"/>
          <w:bCs/>
          <w:color w:val="auto"/>
          <w:sz w:val="28"/>
          <w:szCs w:val="28"/>
        </w:rPr>
        <w:t>、</w:t>
      </w:r>
      <w:r>
        <w:rPr>
          <w:rFonts w:hint="eastAsia" w:ascii="仿宋_GB2312" w:hAnsi="仿宋_GB2312" w:eastAsia="仿宋_GB2312" w:cs="仿宋_GB2312"/>
          <w:b w:val="0"/>
          <w:bCs/>
          <w:color w:val="auto"/>
          <w:sz w:val="28"/>
          <w:szCs w:val="28"/>
          <w:lang w:eastAsia="zh-CN"/>
        </w:rPr>
        <w:t>车辆租赁、饮用水、食宿、及节目排演费</w:t>
      </w:r>
      <w:r>
        <w:rPr>
          <w:rFonts w:hint="eastAsia" w:ascii="仿宋_GB2312" w:hAnsi="仿宋_GB2312" w:eastAsia="仿宋_GB2312" w:cs="仿宋_GB2312"/>
          <w:b w:val="0"/>
          <w:bCs/>
          <w:color w:val="auto"/>
          <w:sz w:val="28"/>
          <w:szCs w:val="28"/>
        </w:rPr>
        <w:t>等</w:t>
      </w:r>
      <w:r>
        <w:rPr>
          <w:rFonts w:hint="eastAsia" w:ascii="仿宋_GB2312" w:hAnsi="仿宋_GB2312" w:eastAsia="仿宋_GB2312" w:cs="仿宋_GB2312"/>
          <w:b w:val="0"/>
          <w:bCs/>
          <w:color w:val="auto"/>
          <w:sz w:val="28"/>
          <w:szCs w:val="28"/>
          <w:lang w:eastAsia="zh-CN"/>
        </w:rPr>
        <w:t>服务需求，完成项目所有工作</w:t>
      </w:r>
      <w:r>
        <w:rPr>
          <w:rFonts w:hint="eastAsia" w:ascii="仿宋_GB2312" w:hAnsi="仿宋_GB2312" w:eastAsia="仿宋_GB2312" w:cs="仿宋_GB2312"/>
          <w:b w:val="0"/>
          <w:bCs/>
          <w:color w:val="auto"/>
          <w:sz w:val="28"/>
          <w:szCs w:val="28"/>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1" w:firstLineChars="228"/>
        <w:jc w:val="both"/>
        <w:textAlignment w:val="auto"/>
        <w:outlineLvl w:val="9"/>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五、项目需求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auto"/>
          <w:sz w:val="28"/>
          <w:szCs w:val="28"/>
        </w:rPr>
        <w:t>1.负责为</w:t>
      </w:r>
      <w:r>
        <w:rPr>
          <w:rFonts w:hint="eastAsia" w:ascii="仿宋_GB2312" w:hAnsi="仿宋_GB2312" w:eastAsia="仿宋_GB2312" w:cs="仿宋_GB2312"/>
          <w:b w:val="0"/>
          <w:bCs/>
          <w:color w:val="auto"/>
          <w:sz w:val="28"/>
          <w:szCs w:val="28"/>
          <w:lang w:eastAsia="zh-CN"/>
        </w:rPr>
        <w:t>韶关市文化馆文化志愿者送欢乐下基层系列活动</w:t>
      </w:r>
      <w:r>
        <w:rPr>
          <w:rFonts w:hint="eastAsia" w:ascii="仿宋_GB2312" w:hAnsi="仿宋_GB2312" w:eastAsia="仿宋_GB2312" w:cs="仿宋_GB2312"/>
          <w:b w:val="0"/>
          <w:bCs/>
          <w:color w:val="auto"/>
          <w:sz w:val="28"/>
          <w:szCs w:val="28"/>
        </w:rPr>
        <w:t>提供</w:t>
      </w:r>
      <w:r>
        <w:rPr>
          <w:rFonts w:hint="eastAsia" w:ascii="仿宋_GB2312" w:hAnsi="仿宋_GB2312" w:eastAsia="仿宋_GB2312" w:cs="仿宋_GB2312"/>
          <w:b w:val="0"/>
          <w:bCs/>
          <w:color w:val="auto"/>
          <w:sz w:val="28"/>
          <w:szCs w:val="28"/>
          <w:lang w:eastAsia="zh-CN"/>
        </w:rPr>
        <w:t>舞台搭建、舞美制作、舞台设备租赁及操控</w:t>
      </w:r>
      <w:r>
        <w:rPr>
          <w:rFonts w:hint="eastAsia" w:ascii="仿宋_GB2312" w:hAnsi="仿宋_GB2312" w:eastAsia="仿宋_GB2312" w:cs="仿宋_GB2312"/>
          <w:b w:val="0"/>
          <w:bCs/>
          <w:color w:val="auto"/>
          <w:sz w:val="28"/>
          <w:szCs w:val="28"/>
        </w:rPr>
        <w:t>服务</w:t>
      </w:r>
      <w:r>
        <w:rPr>
          <w:rFonts w:hint="eastAsia" w:ascii="仿宋_GB2312" w:hAnsi="仿宋_GB2312" w:eastAsia="仿宋_GB2312" w:cs="仿宋_GB2312"/>
          <w:b w:val="0"/>
          <w:bCs/>
          <w:color w:val="auto"/>
          <w:sz w:val="28"/>
          <w:szCs w:val="28"/>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default"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2.</w:t>
      </w:r>
      <w:r>
        <w:rPr>
          <w:rFonts w:hint="eastAsia" w:ascii="仿宋_GB2312" w:hAnsi="仿宋_GB2312" w:eastAsia="仿宋_GB2312" w:cs="仿宋_GB2312"/>
          <w:b w:val="0"/>
          <w:bCs/>
          <w:color w:val="auto"/>
          <w:sz w:val="28"/>
          <w:szCs w:val="28"/>
        </w:rPr>
        <w:t>负责为</w:t>
      </w:r>
      <w:r>
        <w:rPr>
          <w:rFonts w:hint="eastAsia" w:ascii="仿宋_GB2312" w:hAnsi="仿宋_GB2312" w:eastAsia="仿宋_GB2312" w:cs="仿宋_GB2312"/>
          <w:b w:val="0"/>
          <w:bCs/>
          <w:color w:val="auto"/>
          <w:sz w:val="28"/>
          <w:szCs w:val="28"/>
          <w:lang w:eastAsia="zh-CN"/>
        </w:rPr>
        <w:t>韶关市文化馆文化志愿者送欢乐下基层系列活动</w:t>
      </w:r>
      <w:r>
        <w:rPr>
          <w:rFonts w:hint="eastAsia" w:ascii="仿宋_GB2312" w:hAnsi="仿宋_GB2312" w:eastAsia="仿宋_GB2312" w:cs="仿宋_GB2312"/>
          <w:b w:val="0"/>
          <w:bCs/>
          <w:color w:val="auto"/>
          <w:sz w:val="28"/>
          <w:szCs w:val="28"/>
        </w:rPr>
        <w:t>提供</w:t>
      </w:r>
      <w:r>
        <w:rPr>
          <w:rFonts w:hint="eastAsia" w:ascii="仿宋_GB2312" w:hAnsi="仿宋_GB2312" w:eastAsia="仿宋_GB2312" w:cs="仿宋_GB2312"/>
          <w:b w:val="0"/>
          <w:bCs/>
          <w:color w:val="auto"/>
          <w:sz w:val="28"/>
          <w:szCs w:val="28"/>
          <w:lang w:eastAsia="zh-CN"/>
        </w:rPr>
        <w:t>活动背景、活动宣传物料（节目单、工作证、宣传海报等）的设计制作安装服务；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3.</w:t>
      </w:r>
      <w:r>
        <w:rPr>
          <w:rFonts w:hint="eastAsia" w:ascii="仿宋_GB2312" w:hAnsi="仿宋_GB2312" w:eastAsia="仿宋_GB2312" w:cs="仿宋_GB2312"/>
          <w:b w:val="0"/>
          <w:bCs/>
          <w:color w:val="auto"/>
          <w:sz w:val="28"/>
          <w:szCs w:val="28"/>
        </w:rPr>
        <w:t>负责为</w:t>
      </w:r>
      <w:r>
        <w:rPr>
          <w:rFonts w:hint="eastAsia" w:ascii="仿宋_GB2312" w:hAnsi="仿宋_GB2312" w:eastAsia="仿宋_GB2312" w:cs="仿宋_GB2312"/>
          <w:b w:val="0"/>
          <w:bCs/>
          <w:color w:val="auto"/>
          <w:sz w:val="28"/>
          <w:szCs w:val="28"/>
          <w:lang w:eastAsia="zh-CN"/>
        </w:rPr>
        <w:t>韶关市文化馆文化志愿者送欢乐下基层系列活动</w:t>
      </w:r>
      <w:r>
        <w:rPr>
          <w:rFonts w:hint="eastAsia" w:ascii="仿宋_GB2312" w:hAnsi="仿宋_GB2312" w:eastAsia="仿宋_GB2312" w:cs="仿宋_GB2312"/>
          <w:b w:val="0"/>
          <w:bCs/>
          <w:color w:val="auto"/>
          <w:sz w:val="28"/>
          <w:szCs w:val="28"/>
        </w:rPr>
        <w:t>提供</w:t>
      </w:r>
      <w:r>
        <w:rPr>
          <w:rFonts w:hint="eastAsia" w:ascii="仿宋_GB2312" w:hAnsi="仿宋_GB2312" w:eastAsia="仿宋_GB2312" w:cs="仿宋_GB2312"/>
          <w:b w:val="0"/>
          <w:bCs/>
          <w:color w:val="auto"/>
          <w:sz w:val="28"/>
          <w:szCs w:val="28"/>
          <w:lang w:eastAsia="zh-CN"/>
        </w:rPr>
        <w:t>志愿者招募、安保、视频录制、拍摄、车辆租赁、饮用水及食宿</w:t>
      </w:r>
      <w:r>
        <w:rPr>
          <w:rFonts w:hint="eastAsia" w:ascii="仿宋_GB2312" w:hAnsi="仿宋_GB2312" w:eastAsia="仿宋_GB2312" w:cs="仿宋_GB2312"/>
          <w:b w:val="0"/>
          <w:bCs/>
          <w:color w:val="auto"/>
          <w:sz w:val="28"/>
          <w:szCs w:val="28"/>
        </w:rPr>
        <w:t>等</w:t>
      </w:r>
      <w:r>
        <w:rPr>
          <w:rFonts w:hint="eastAsia" w:ascii="仿宋_GB2312" w:hAnsi="仿宋_GB2312" w:eastAsia="仿宋_GB2312" w:cs="仿宋_GB2312"/>
          <w:b w:val="0"/>
          <w:bCs/>
          <w:color w:val="auto"/>
          <w:sz w:val="28"/>
          <w:szCs w:val="28"/>
          <w:lang w:eastAsia="zh-CN"/>
        </w:rPr>
        <w:t>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4.</w:t>
      </w:r>
      <w:r>
        <w:rPr>
          <w:rFonts w:hint="eastAsia" w:ascii="仿宋_GB2312" w:hAnsi="仿宋_GB2312" w:eastAsia="仿宋_GB2312" w:cs="仿宋_GB2312"/>
          <w:b w:val="0"/>
          <w:bCs/>
          <w:color w:val="auto"/>
          <w:sz w:val="28"/>
          <w:szCs w:val="28"/>
        </w:rPr>
        <w:t>负责为</w:t>
      </w:r>
      <w:r>
        <w:rPr>
          <w:rFonts w:hint="eastAsia" w:ascii="仿宋_GB2312" w:hAnsi="仿宋_GB2312" w:eastAsia="仿宋_GB2312" w:cs="仿宋_GB2312"/>
          <w:b w:val="0"/>
          <w:bCs/>
          <w:color w:val="auto"/>
          <w:sz w:val="28"/>
          <w:szCs w:val="28"/>
          <w:lang w:eastAsia="zh-CN"/>
        </w:rPr>
        <w:t>韶关市文化馆文化志愿者送欢乐下基层系列活动</w:t>
      </w:r>
      <w:r>
        <w:rPr>
          <w:rFonts w:hint="eastAsia" w:ascii="仿宋_GB2312" w:hAnsi="仿宋_GB2312" w:eastAsia="仿宋_GB2312" w:cs="仿宋_GB2312"/>
          <w:b w:val="0"/>
          <w:bCs/>
          <w:color w:val="auto"/>
          <w:sz w:val="28"/>
          <w:szCs w:val="28"/>
        </w:rPr>
        <w:t>提供音乐制作、</w:t>
      </w:r>
      <w:r>
        <w:rPr>
          <w:rFonts w:hint="eastAsia" w:ascii="仿宋_GB2312" w:hAnsi="仿宋_GB2312" w:eastAsia="仿宋_GB2312" w:cs="仿宋_GB2312"/>
          <w:b w:val="0"/>
          <w:bCs/>
          <w:color w:val="auto"/>
          <w:sz w:val="28"/>
          <w:szCs w:val="28"/>
          <w:lang w:eastAsia="zh-CN"/>
        </w:rPr>
        <w:t>演员化妆、</w:t>
      </w:r>
      <w:r>
        <w:rPr>
          <w:rFonts w:hint="eastAsia" w:ascii="仿宋_GB2312" w:hAnsi="仿宋_GB2312" w:eastAsia="仿宋_GB2312" w:cs="仿宋_GB2312"/>
          <w:b w:val="0"/>
          <w:bCs/>
          <w:color w:val="auto"/>
          <w:sz w:val="28"/>
          <w:szCs w:val="28"/>
        </w:rPr>
        <w:t>服装</w:t>
      </w:r>
      <w:r>
        <w:rPr>
          <w:rFonts w:hint="eastAsia" w:ascii="仿宋_GB2312" w:hAnsi="仿宋_GB2312" w:eastAsia="仿宋_GB2312" w:cs="仿宋_GB2312"/>
          <w:b w:val="0"/>
          <w:bCs/>
          <w:color w:val="auto"/>
          <w:sz w:val="28"/>
          <w:szCs w:val="28"/>
          <w:lang w:eastAsia="zh-CN"/>
        </w:rPr>
        <w:t>租赁及节目排演费</w:t>
      </w:r>
      <w:r>
        <w:rPr>
          <w:rFonts w:hint="eastAsia" w:ascii="仿宋_GB2312" w:hAnsi="仿宋_GB2312" w:eastAsia="仿宋_GB2312" w:cs="仿宋_GB2312"/>
          <w:b w:val="0"/>
          <w:bCs/>
          <w:color w:val="auto"/>
          <w:sz w:val="28"/>
          <w:szCs w:val="28"/>
        </w:rPr>
        <w:t>等</w:t>
      </w:r>
      <w:r>
        <w:rPr>
          <w:rFonts w:hint="eastAsia" w:ascii="仿宋_GB2312" w:hAnsi="仿宋_GB2312" w:eastAsia="仿宋_GB2312" w:cs="仿宋_GB2312"/>
          <w:b w:val="0"/>
          <w:bCs/>
          <w:color w:val="auto"/>
          <w:sz w:val="28"/>
          <w:szCs w:val="28"/>
          <w:lang w:eastAsia="zh-CN"/>
        </w:rPr>
        <w:t>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1" w:firstLineChars="228"/>
        <w:jc w:val="both"/>
        <w:textAlignment w:val="auto"/>
        <w:outlineLvl w:val="9"/>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六、服务保障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auto"/>
          <w:sz w:val="28"/>
          <w:szCs w:val="28"/>
        </w:rPr>
        <w:t>1.</w:t>
      </w:r>
      <w:r>
        <w:rPr>
          <w:rFonts w:hint="eastAsia" w:ascii="仿宋_GB2312" w:hAnsi="仿宋_GB2312" w:eastAsia="仿宋_GB2312" w:cs="仿宋_GB2312"/>
          <w:b w:val="0"/>
          <w:bCs/>
          <w:color w:val="auto"/>
          <w:sz w:val="28"/>
          <w:szCs w:val="28"/>
          <w:lang w:eastAsia="zh-CN"/>
        </w:rPr>
        <w:t>为韶关市文化馆文化志愿者送欢乐下基层系列活动</w:t>
      </w:r>
      <w:r>
        <w:rPr>
          <w:rFonts w:hint="eastAsia" w:ascii="仿宋_GB2312" w:hAnsi="仿宋_GB2312" w:eastAsia="仿宋_GB2312" w:cs="仿宋_GB2312"/>
          <w:b w:val="0"/>
          <w:bCs/>
          <w:color w:val="auto"/>
          <w:sz w:val="28"/>
          <w:szCs w:val="28"/>
        </w:rPr>
        <w:t>提供</w:t>
      </w:r>
      <w:r>
        <w:rPr>
          <w:rFonts w:hint="eastAsia" w:ascii="仿宋_GB2312" w:hAnsi="仿宋_GB2312" w:eastAsia="仿宋_GB2312" w:cs="仿宋_GB2312"/>
          <w:b w:val="0"/>
          <w:bCs/>
          <w:color w:val="auto"/>
          <w:sz w:val="28"/>
          <w:szCs w:val="28"/>
          <w:lang w:eastAsia="zh-CN"/>
        </w:rPr>
        <w:t>节目排演相关</w:t>
      </w:r>
      <w:r>
        <w:rPr>
          <w:rFonts w:hint="eastAsia" w:ascii="仿宋_GB2312" w:hAnsi="仿宋_GB2312" w:eastAsia="仿宋_GB2312" w:cs="仿宋_GB2312"/>
          <w:b w:val="0"/>
          <w:bCs/>
          <w:color w:val="auto"/>
          <w:sz w:val="28"/>
          <w:szCs w:val="28"/>
        </w:rPr>
        <w:t>服务</w:t>
      </w:r>
      <w:r>
        <w:rPr>
          <w:rFonts w:hint="eastAsia" w:ascii="仿宋_GB2312" w:hAnsi="仿宋_GB2312" w:eastAsia="仿宋_GB2312" w:cs="仿宋_GB2312"/>
          <w:b w:val="0"/>
          <w:bCs/>
          <w:color w:val="auto"/>
          <w:sz w:val="28"/>
          <w:szCs w:val="28"/>
          <w:lang w:eastAsia="zh-CN"/>
        </w:rPr>
        <w:t>的保障；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auto"/>
          <w:sz w:val="28"/>
          <w:szCs w:val="28"/>
        </w:rPr>
        <w:t>2.</w:t>
      </w:r>
      <w:r>
        <w:rPr>
          <w:rFonts w:hint="eastAsia" w:ascii="仿宋_GB2312" w:hAnsi="仿宋_GB2312" w:eastAsia="仿宋_GB2312" w:cs="仿宋_GB2312"/>
          <w:b w:val="0"/>
          <w:bCs/>
          <w:color w:val="auto"/>
          <w:sz w:val="28"/>
          <w:szCs w:val="28"/>
          <w:lang w:eastAsia="zh-CN"/>
        </w:rPr>
        <w:t>为韶关市文化馆文化志愿者送欢乐下基层系列活动</w:t>
      </w:r>
      <w:r>
        <w:rPr>
          <w:rFonts w:hint="eastAsia" w:ascii="仿宋_GB2312" w:hAnsi="仿宋_GB2312" w:eastAsia="仿宋_GB2312" w:cs="仿宋_GB2312"/>
          <w:b w:val="0"/>
          <w:bCs/>
          <w:color w:val="auto"/>
          <w:sz w:val="28"/>
          <w:szCs w:val="28"/>
        </w:rPr>
        <w:t>提供</w:t>
      </w:r>
      <w:r>
        <w:rPr>
          <w:rFonts w:hint="eastAsia" w:ascii="仿宋_GB2312" w:hAnsi="仿宋_GB2312" w:eastAsia="仿宋_GB2312" w:cs="仿宋_GB2312"/>
          <w:b w:val="0"/>
          <w:bCs/>
          <w:color w:val="auto"/>
          <w:sz w:val="28"/>
          <w:szCs w:val="28"/>
          <w:lang w:eastAsia="zh-CN"/>
        </w:rPr>
        <w:t>舞台搭建、舞美设计、设备租赁及场地布置等</w:t>
      </w:r>
      <w:r>
        <w:rPr>
          <w:rFonts w:hint="eastAsia" w:ascii="仿宋_GB2312" w:hAnsi="仿宋_GB2312" w:eastAsia="仿宋_GB2312" w:cs="仿宋_GB2312"/>
          <w:b w:val="0"/>
          <w:bCs/>
          <w:color w:val="auto"/>
          <w:sz w:val="28"/>
          <w:szCs w:val="28"/>
        </w:rPr>
        <w:t>保障服务</w:t>
      </w:r>
      <w:r>
        <w:rPr>
          <w:rFonts w:hint="eastAsia" w:ascii="仿宋_GB2312" w:hAnsi="仿宋_GB2312" w:eastAsia="仿宋_GB2312" w:cs="仿宋_GB2312"/>
          <w:b w:val="0"/>
          <w:bCs/>
          <w:color w:val="auto"/>
          <w:sz w:val="28"/>
          <w:szCs w:val="28"/>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auto"/>
          <w:sz w:val="28"/>
          <w:szCs w:val="28"/>
        </w:rPr>
        <w:t>3.</w:t>
      </w:r>
      <w:r>
        <w:rPr>
          <w:rFonts w:hint="eastAsia" w:ascii="仿宋_GB2312" w:hAnsi="仿宋_GB2312" w:eastAsia="仿宋_GB2312" w:cs="仿宋_GB2312"/>
          <w:b w:val="0"/>
          <w:bCs/>
          <w:color w:val="auto"/>
          <w:sz w:val="28"/>
          <w:szCs w:val="28"/>
          <w:lang w:eastAsia="zh-CN"/>
        </w:rPr>
        <w:t>为韶关市文化馆文化志愿者送欢乐下基层系列活动</w:t>
      </w:r>
      <w:r>
        <w:rPr>
          <w:rFonts w:hint="eastAsia" w:ascii="仿宋_GB2312" w:hAnsi="仿宋_GB2312" w:eastAsia="仿宋_GB2312" w:cs="仿宋_GB2312"/>
          <w:b w:val="0"/>
          <w:bCs/>
          <w:color w:val="auto"/>
          <w:sz w:val="28"/>
          <w:szCs w:val="28"/>
        </w:rPr>
        <w:t>提供</w:t>
      </w:r>
      <w:r>
        <w:rPr>
          <w:rFonts w:hint="eastAsia" w:ascii="仿宋_GB2312" w:hAnsi="仿宋_GB2312" w:eastAsia="仿宋_GB2312" w:cs="仿宋_GB2312"/>
          <w:b w:val="0"/>
          <w:bCs/>
          <w:color w:val="auto"/>
          <w:sz w:val="28"/>
          <w:szCs w:val="28"/>
          <w:lang w:eastAsia="zh-CN"/>
        </w:rPr>
        <w:t>活动背景及宣传物料的设计制作等</w:t>
      </w:r>
      <w:r>
        <w:rPr>
          <w:rFonts w:hint="eastAsia" w:ascii="仿宋_GB2312" w:hAnsi="仿宋_GB2312" w:eastAsia="仿宋_GB2312" w:cs="仿宋_GB2312"/>
          <w:b w:val="0"/>
          <w:bCs/>
          <w:color w:val="auto"/>
          <w:sz w:val="28"/>
          <w:szCs w:val="28"/>
        </w:rPr>
        <w:t>保障服务</w:t>
      </w:r>
      <w:r>
        <w:rPr>
          <w:rFonts w:hint="eastAsia" w:ascii="仿宋_GB2312" w:hAnsi="仿宋_GB2312" w:eastAsia="仿宋_GB2312" w:cs="仿宋_GB2312"/>
          <w:b w:val="0"/>
          <w:bCs/>
          <w:color w:val="auto"/>
          <w:sz w:val="28"/>
          <w:szCs w:val="28"/>
          <w:lang w:eastAsia="zh-CN"/>
        </w:rPr>
        <w:t>；</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4.</w:t>
      </w:r>
      <w:r>
        <w:rPr>
          <w:rFonts w:hint="eastAsia" w:ascii="仿宋_GB2312" w:hAnsi="仿宋_GB2312" w:eastAsia="仿宋_GB2312" w:cs="仿宋_GB2312"/>
          <w:b w:val="0"/>
          <w:bCs/>
          <w:color w:val="auto"/>
          <w:sz w:val="28"/>
          <w:szCs w:val="28"/>
          <w:lang w:eastAsia="zh-CN"/>
        </w:rPr>
        <w:t>为韶关市文化馆文化志愿者送欢乐下基层系列活动</w:t>
      </w:r>
      <w:r>
        <w:rPr>
          <w:rFonts w:hint="eastAsia" w:ascii="仿宋_GB2312" w:hAnsi="仿宋_GB2312" w:eastAsia="仿宋_GB2312" w:cs="仿宋_GB2312"/>
          <w:b w:val="0"/>
          <w:bCs/>
          <w:color w:val="auto"/>
          <w:sz w:val="28"/>
          <w:szCs w:val="28"/>
        </w:rPr>
        <w:t>提供</w:t>
      </w:r>
      <w:r>
        <w:rPr>
          <w:rFonts w:hint="eastAsia" w:ascii="仿宋_GB2312" w:hAnsi="仿宋_GB2312" w:eastAsia="仿宋_GB2312" w:cs="仿宋_GB2312"/>
          <w:b w:val="0"/>
          <w:bCs/>
          <w:color w:val="auto"/>
          <w:sz w:val="28"/>
          <w:szCs w:val="28"/>
          <w:lang w:eastAsia="zh-CN"/>
        </w:rPr>
        <w:t>人员、吃住行等</w:t>
      </w:r>
      <w:r>
        <w:rPr>
          <w:rFonts w:hint="eastAsia" w:ascii="仿宋_GB2312" w:hAnsi="仿宋_GB2312" w:eastAsia="仿宋_GB2312" w:cs="仿宋_GB2312"/>
          <w:b w:val="0"/>
          <w:bCs/>
          <w:color w:val="auto"/>
          <w:sz w:val="28"/>
          <w:szCs w:val="28"/>
        </w:rPr>
        <w:t>保障服务。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5.其他服务：中标人要按照采购人的实际需求提供服务保障。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6.</w:t>
      </w:r>
      <w:r>
        <w:rPr>
          <w:rFonts w:hint="eastAsia" w:ascii="仿宋_GB2312" w:hAnsi="仿宋_GB2312" w:eastAsia="仿宋_GB2312" w:cs="仿宋_GB2312"/>
          <w:b w:val="0"/>
          <w:bCs/>
          <w:color w:val="auto"/>
          <w:sz w:val="28"/>
          <w:szCs w:val="28"/>
        </w:rPr>
        <w:t>中标人所提供的服务须经报采购方审阅同意后方可执行。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1" w:firstLineChars="228"/>
        <w:jc w:val="both"/>
        <w:textAlignment w:val="auto"/>
        <w:outlineLvl w:val="9"/>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七、项目商务要求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1.服务要求：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①本服务项目需在规定的时间内完成，服务态度良好，不推脱，不拖延。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2.项目预算及报价要求：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①本项目总预算为人民币大写壹拾</w:t>
      </w:r>
      <w:r>
        <w:rPr>
          <w:rFonts w:hint="eastAsia" w:ascii="仿宋_GB2312" w:hAnsi="仿宋_GB2312" w:eastAsia="仿宋_GB2312" w:cs="仿宋_GB2312"/>
          <w:b w:val="0"/>
          <w:bCs/>
          <w:color w:val="auto"/>
          <w:sz w:val="28"/>
          <w:szCs w:val="28"/>
          <w:lang w:eastAsia="zh-CN"/>
        </w:rPr>
        <w:t>捌</w:t>
      </w:r>
      <w:r>
        <w:rPr>
          <w:rFonts w:hint="eastAsia" w:ascii="仿宋_GB2312" w:hAnsi="仿宋_GB2312" w:eastAsia="仿宋_GB2312" w:cs="仿宋_GB2312"/>
          <w:b w:val="0"/>
          <w:bCs/>
          <w:color w:val="auto"/>
          <w:sz w:val="28"/>
          <w:szCs w:val="28"/>
        </w:rPr>
        <w:t>万元整（</w:t>
      </w:r>
      <w:r>
        <w:rPr>
          <w:rFonts w:hint="eastAsia" w:ascii="仿宋_GB2312" w:hAnsi="仿宋_GB2312" w:eastAsia="仿宋_GB2312" w:cs="仿宋_GB2312"/>
          <w:b w:val="0"/>
          <w:bCs/>
          <w:color w:val="auto"/>
          <w:sz w:val="28"/>
          <w:szCs w:val="28"/>
          <w:lang w:val="en-US" w:eastAsia="zh-CN"/>
        </w:rPr>
        <w:t>¥</w:t>
      </w:r>
      <w:r>
        <w:rPr>
          <w:rFonts w:hint="eastAsia" w:ascii="仿宋_GB2312" w:hAnsi="仿宋_GB2312" w:eastAsia="仿宋_GB2312" w:cs="仿宋_GB2312"/>
          <w:b w:val="0"/>
          <w:bCs/>
          <w:color w:val="auto"/>
          <w:sz w:val="28"/>
          <w:szCs w:val="28"/>
        </w:rPr>
        <w:t>1</w:t>
      </w:r>
      <w:r>
        <w:rPr>
          <w:rFonts w:hint="eastAsia" w:ascii="仿宋_GB2312" w:hAnsi="仿宋_GB2312" w:eastAsia="仿宋_GB2312" w:cs="仿宋_GB2312"/>
          <w:b w:val="0"/>
          <w:bCs/>
          <w:color w:val="auto"/>
          <w:sz w:val="28"/>
          <w:szCs w:val="28"/>
          <w:lang w:val="en-US" w:eastAsia="zh-CN"/>
        </w:rPr>
        <w:t>8</w:t>
      </w:r>
      <w:r>
        <w:rPr>
          <w:rFonts w:hint="eastAsia" w:ascii="仿宋_GB2312" w:hAnsi="仿宋_GB2312" w:eastAsia="仿宋_GB2312" w:cs="仿宋_GB2312"/>
          <w:b w:val="0"/>
          <w:bCs/>
          <w:color w:val="auto"/>
          <w:sz w:val="28"/>
          <w:szCs w:val="28"/>
        </w:rPr>
        <w:t>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②投标方报价应含项目管理费、税金及与该项目相关一切费用。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1"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bCs w:val="0"/>
          <w:color w:val="auto"/>
          <w:sz w:val="28"/>
          <w:szCs w:val="28"/>
        </w:rPr>
        <w:t>八、服务期：</w:t>
      </w:r>
      <w:r>
        <w:rPr>
          <w:rFonts w:hint="eastAsia" w:ascii="仿宋_GB2312" w:hAnsi="仿宋_GB2312" w:eastAsia="仿宋_GB2312" w:cs="仿宋_GB2312"/>
          <w:b w:val="0"/>
          <w:bCs/>
          <w:color w:val="auto"/>
          <w:sz w:val="28"/>
          <w:szCs w:val="28"/>
        </w:rPr>
        <w:t>自合同签订之日起至202</w:t>
      </w:r>
      <w:r>
        <w:rPr>
          <w:rFonts w:hint="eastAsia" w:ascii="仿宋_GB2312" w:hAnsi="仿宋_GB2312" w:eastAsia="仿宋_GB2312" w:cs="仿宋_GB2312"/>
          <w:b w:val="0"/>
          <w:bCs/>
          <w:color w:val="auto"/>
          <w:sz w:val="28"/>
          <w:szCs w:val="28"/>
          <w:lang w:val="en-US" w:eastAsia="zh-CN"/>
        </w:rPr>
        <w:t>4</w:t>
      </w:r>
      <w:r>
        <w:rPr>
          <w:rFonts w:hint="eastAsia" w:ascii="仿宋_GB2312" w:hAnsi="仿宋_GB2312" w:eastAsia="仿宋_GB2312" w:cs="仿宋_GB2312"/>
          <w:b w:val="0"/>
          <w:bCs/>
          <w:color w:val="auto"/>
          <w:sz w:val="28"/>
          <w:szCs w:val="28"/>
        </w:rPr>
        <w:t>年1月31日止。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1" w:firstLineChars="228"/>
        <w:jc w:val="both"/>
        <w:textAlignment w:val="auto"/>
        <w:outlineLvl w:val="9"/>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九、付款方式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1.</w:t>
      </w:r>
      <w:r>
        <w:rPr>
          <w:rFonts w:hint="eastAsia" w:ascii="仿宋_GB2312" w:hAnsi="仿宋_GB2312" w:eastAsia="仿宋_GB2312" w:cs="仿宋_GB2312"/>
          <w:b w:val="0"/>
          <w:bCs/>
          <w:color w:val="auto"/>
          <w:sz w:val="28"/>
          <w:szCs w:val="28"/>
        </w:rPr>
        <w:t>双方签订合同后</w:t>
      </w:r>
      <w:r>
        <w:rPr>
          <w:rFonts w:hint="eastAsia" w:ascii="仿宋_GB2312" w:hAnsi="仿宋_GB2312" w:eastAsia="仿宋_GB2312" w:cs="仿宋_GB2312"/>
          <w:b w:val="0"/>
          <w:bCs/>
          <w:color w:val="auto"/>
          <w:sz w:val="28"/>
          <w:szCs w:val="28"/>
          <w:lang w:eastAsia="zh-CN"/>
        </w:rPr>
        <w:t>，中标人提供税务发票等必要的请款资料后</w:t>
      </w:r>
      <w:r>
        <w:rPr>
          <w:rFonts w:hint="eastAsia" w:ascii="仿宋_GB2312" w:hAnsi="仿宋_GB2312" w:eastAsia="仿宋_GB2312" w:cs="仿宋_GB2312"/>
          <w:b w:val="0"/>
          <w:bCs/>
          <w:color w:val="auto"/>
          <w:sz w:val="28"/>
          <w:szCs w:val="28"/>
        </w:rPr>
        <w:t>采购人5个工作日内支付中标人</w:t>
      </w:r>
      <w:r>
        <w:rPr>
          <w:rFonts w:hint="eastAsia" w:ascii="仿宋_GB2312" w:hAnsi="仿宋_GB2312" w:eastAsia="仿宋_GB2312" w:cs="仿宋_GB2312"/>
          <w:b w:val="0"/>
          <w:bCs/>
          <w:color w:val="auto"/>
          <w:sz w:val="28"/>
          <w:szCs w:val="28"/>
          <w:lang w:val="en-US" w:eastAsia="zh-CN"/>
        </w:rPr>
        <w:t>5</w:t>
      </w:r>
      <w:r>
        <w:rPr>
          <w:rFonts w:hint="eastAsia" w:ascii="仿宋_GB2312" w:hAnsi="仿宋_GB2312" w:eastAsia="仿宋_GB2312" w:cs="仿宋_GB2312"/>
          <w:b w:val="0"/>
          <w:bCs/>
          <w:color w:val="auto"/>
          <w:sz w:val="28"/>
          <w:szCs w:val="28"/>
        </w:rPr>
        <w:t>0%</w:t>
      </w:r>
      <w:r>
        <w:rPr>
          <w:rFonts w:hint="eastAsia" w:ascii="仿宋_GB2312" w:hAnsi="仿宋_GB2312" w:eastAsia="仿宋_GB2312" w:cs="仿宋_GB2312"/>
          <w:b w:val="0"/>
          <w:bCs/>
          <w:color w:val="auto"/>
          <w:sz w:val="28"/>
          <w:szCs w:val="28"/>
          <w:lang w:eastAsia="zh-CN"/>
        </w:rPr>
        <w:t>合同</w:t>
      </w:r>
      <w:r>
        <w:rPr>
          <w:rFonts w:hint="eastAsia" w:ascii="仿宋_GB2312" w:hAnsi="仿宋_GB2312" w:eastAsia="仿宋_GB2312" w:cs="仿宋_GB2312"/>
          <w:b w:val="0"/>
          <w:bCs/>
          <w:color w:val="auto"/>
          <w:sz w:val="28"/>
          <w:szCs w:val="28"/>
        </w:rPr>
        <w:t>费用，项目结束后，</w:t>
      </w:r>
      <w:r>
        <w:rPr>
          <w:rFonts w:hint="eastAsia" w:ascii="仿宋_GB2312" w:hAnsi="仿宋_GB2312" w:eastAsia="仿宋_GB2312" w:cs="仿宋_GB2312"/>
          <w:b w:val="0"/>
          <w:bCs/>
          <w:color w:val="auto"/>
          <w:sz w:val="28"/>
          <w:szCs w:val="28"/>
          <w:lang w:eastAsia="zh-CN"/>
        </w:rPr>
        <w:t>同样中标人需提供税务发票、</w:t>
      </w:r>
      <w:r>
        <w:rPr>
          <w:rFonts w:hint="eastAsia" w:ascii="仿宋_GB2312" w:hAnsi="仿宋_GB2312" w:eastAsia="仿宋_GB2312" w:cs="仿宋_GB2312"/>
          <w:b w:val="0"/>
          <w:bCs/>
          <w:color w:val="auto"/>
          <w:sz w:val="28"/>
          <w:szCs w:val="28"/>
        </w:rPr>
        <w:t>项目结算报告</w:t>
      </w:r>
      <w:r>
        <w:rPr>
          <w:rFonts w:hint="eastAsia" w:ascii="仿宋_GB2312" w:hAnsi="仿宋_GB2312" w:eastAsia="仿宋_GB2312" w:cs="仿宋_GB2312"/>
          <w:b w:val="0"/>
          <w:bCs/>
          <w:color w:val="auto"/>
          <w:sz w:val="28"/>
          <w:szCs w:val="28"/>
          <w:lang w:eastAsia="zh-CN"/>
        </w:rPr>
        <w:t>等必要的请款资料后，</w:t>
      </w:r>
      <w:r>
        <w:rPr>
          <w:rFonts w:hint="eastAsia" w:ascii="仿宋_GB2312" w:hAnsi="仿宋_GB2312" w:eastAsia="仿宋_GB2312" w:cs="仿宋_GB2312"/>
          <w:b w:val="0"/>
          <w:bCs/>
          <w:color w:val="auto"/>
          <w:sz w:val="28"/>
          <w:szCs w:val="28"/>
        </w:rPr>
        <w:t>采购人</w:t>
      </w:r>
      <w:r>
        <w:rPr>
          <w:rFonts w:hint="eastAsia" w:ascii="仿宋_GB2312" w:hAnsi="仿宋_GB2312" w:eastAsia="仿宋_GB2312" w:cs="仿宋_GB2312"/>
          <w:b w:val="0"/>
          <w:bCs/>
          <w:color w:val="auto"/>
          <w:sz w:val="28"/>
          <w:szCs w:val="28"/>
          <w:lang w:eastAsia="zh-CN"/>
        </w:rPr>
        <w:t>在</w:t>
      </w:r>
      <w:r>
        <w:rPr>
          <w:rFonts w:hint="eastAsia" w:ascii="仿宋_GB2312" w:hAnsi="仿宋_GB2312" w:eastAsia="仿宋_GB2312" w:cs="仿宋_GB2312"/>
          <w:b w:val="0"/>
          <w:bCs/>
          <w:color w:val="auto"/>
          <w:sz w:val="28"/>
          <w:szCs w:val="28"/>
          <w:lang w:val="en-US" w:eastAsia="zh-CN"/>
        </w:rPr>
        <w:t>10个工作日内</w:t>
      </w:r>
      <w:r>
        <w:rPr>
          <w:rFonts w:hint="eastAsia" w:ascii="仿宋_GB2312" w:hAnsi="仿宋_GB2312" w:eastAsia="仿宋_GB2312" w:cs="仿宋_GB2312"/>
          <w:b w:val="0"/>
          <w:bCs/>
          <w:color w:val="auto"/>
          <w:sz w:val="28"/>
          <w:szCs w:val="28"/>
        </w:rPr>
        <w:t>支付</w:t>
      </w:r>
      <w:r>
        <w:rPr>
          <w:rFonts w:hint="eastAsia" w:ascii="仿宋_GB2312" w:hAnsi="仿宋_GB2312" w:eastAsia="仿宋_GB2312" w:cs="仿宋_GB2312"/>
          <w:b w:val="0"/>
          <w:bCs/>
          <w:color w:val="auto"/>
          <w:sz w:val="28"/>
          <w:szCs w:val="28"/>
          <w:lang w:eastAsia="zh-CN"/>
        </w:rPr>
        <w:t>合同剩余</w:t>
      </w:r>
      <w:r>
        <w:rPr>
          <w:rFonts w:hint="eastAsia" w:ascii="仿宋_GB2312" w:hAnsi="仿宋_GB2312" w:eastAsia="仿宋_GB2312" w:cs="仿宋_GB2312"/>
          <w:b w:val="0"/>
          <w:bCs/>
          <w:color w:val="auto"/>
          <w:sz w:val="28"/>
          <w:szCs w:val="28"/>
        </w:rPr>
        <w:t>费用。</w:t>
      </w:r>
      <w:r>
        <w:rPr>
          <w:rFonts w:hint="eastAsia" w:ascii="仿宋_GB2312" w:hAnsi="仿宋_GB2312" w:eastAsia="仿宋_GB2312" w:cs="仿宋_GB2312"/>
          <w:b w:val="0"/>
          <w:bCs/>
          <w:color w:val="auto"/>
          <w:sz w:val="28"/>
          <w:szCs w:val="28"/>
          <w:lang w:eastAsia="zh-CN"/>
        </w:rPr>
        <w:t>由于采购人使用的是财政资金，根据实际工作安排，如本项目在</w:t>
      </w:r>
      <w:r>
        <w:rPr>
          <w:rFonts w:hint="eastAsia" w:ascii="仿宋_GB2312" w:hAnsi="仿宋_GB2312" w:eastAsia="仿宋_GB2312" w:cs="仿宋_GB2312"/>
          <w:b w:val="0"/>
          <w:bCs/>
          <w:color w:val="auto"/>
          <w:sz w:val="28"/>
          <w:szCs w:val="28"/>
          <w:lang w:val="en-US" w:eastAsia="zh-CN"/>
        </w:rPr>
        <w:t>2023年12月中旬前不能完成，采购方将通过收取</w:t>
      </w:r>
      <w:r>
        <w:rPr>
          <w:rFonts w:hint="eastAsia" w:ascii="仿宋_GB2312" w:hAnsi="仿宋_GB2312" w:eastAsia="仿宋_GB2312" w:cs="仿宋_GB2312"/>
          <w:b w:val="0"/>
          <w:bCs/>
          <w:color w:val="auto"/>
          <w:sz w:val="28"/>
          <w:szCs w:val="28"/>
          <w:lang w:eastAsia="zh-CN"/>
        </w:rPr>
        <w:t>中标方</w:t>
      </w:r>
      <w:r>
        <w:rPr>
          <w:rFonts w:hint="eastAsia" w:ascii="仿宋_GB2312" w:hAnsi="仿宋_GB2312" w:eastAsia="仿宋_GB2312" w:cs="仿宋_GB2312"/>
          <w:b w:val="0"/>
          <w:bCs/>
          <w:color w:val="auto"/>
          <w:sz w:val="28"/>
          <w:szCs w:val="28"/>
        </w:rPr>
        <w:t>履约保证金</w:t>
      </w:r>
      <w:r>
        <w:rPr>
          <w:rFonts w:hint="eastAsia" w:ascii="仿宋_GB2312" w:hAnsi="仿宋_GB2312" w:eastAsia="仿宋_GB2312" w:cs="仿宋_GB2312"/>
          <w:b w:val="0"/>
          <w:bCs/>
          <w:color w:val="auto"/>
          <w:sz w:val="28"/>
          <w:szCs w:val="28"/>
          <w:lang w:val="en-US" w:eastAsia="zh-CN"/>
        </w:rPr>
        <w:t>的方式，提前支付中标人合同剩余费用。履约保证金为合同</w:t>
      </w:r>
      <w:r>
        <w:rPr>
          <w:rFonts w:hint="eastAsia" w:ascii="仿宋_GB2312" w:hAnsi="仿宋_GB2312" w:eastAsia="仿宋_GB2312" w:cs="仿宋_GB2312"/>
          <w:b w:val="0"/>
          <w:bCs/>
          <w:color w:val="auto"/>
          <w:sz w:val="28"/>
          <w:szCs w:val="28"/>
          <w:lang w:eastAsia="zh-CN"/>
        </w:rPr>
        <w:t>金额的</w:t>
      </w:r>
      <w:r>
        <w:rPr>
          <w:rFonts w:hint="eastAsia" w:ascii="仿宋_GB2312" w:hAnsi="仿宋_GB2312" w:eastAsia="仿宋_GB2312" w:cs="仿宋_GB2312"/>
          <w:b w:val="0"/>
          <w:bCs/>
          <w:color w:val="auto"/>
          <w:sz w:val="28"/>
          <w:szCs w:val="28"/>
          <w:lang w:val="en-US" w:eastAsia="zh-CN"/>
        </w:rPr>
        <w:t>20%，</w:t>
      </w:r>
      <w:r>
        <w:rPr>
          <w:rFonts w:hint="eastAsia" w:ascii="仿宋_GB2312" w:hAnsi="仿宋_GB2312" w:eastAsia="仿宋_GB2312" w:cs="仿宋_GB2312"/>
          <w:b w:val="0"/>
          <w:bCs/>
          <w:color w:val="auto"/>
          <w:sz w:val="28"/>
          <w:szCs w:val="28"/>
        </w:rPr>
        <w:t>中标人须在5个工作日内以转账方式支付给采购方</w:t>
      </w:r>
      <w:r>
        <w:rPr>
          <w:rFonts w:hint="eastAsia" w:ascii="仿宋_GB2312" w:hAnsi="仿宋_GB2312" w:eastAsia="仿宋_GB2312" w:cs="仿宋_GB2312"/>
          <w:b w:val="0"/>
          <w:bCs/>
          <w:color w:val="auto"/>
          <w:sz w:val="28"/>
          <w:szCs w:val="28"/>
          <w:lang w:eastAsia="zh-CN"/>
        </w:rPr>
        <w:t>指定账户</w:t>
      </w:r>
      <w:r>
        <w:rPr>
          <w:rFonts w:hint="eastAsia" w:ascii="仿宋_GB2312" w:hAnsi="仿宋_GB2312" w:eastAsia="仿宋_GB2312" w:cs="仿宋_GB2312"/>
          <w:b w:val="0"/>
          <w:bCs/>
          <w:color w:val="auto"/>
          <w:sz w:val="28"/>
          <w:szCs w:val="28"/>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38" w:firstLineChars="228"/>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2.</w:t>
      </w:r>
      <w:r>
        <w:rPr>
          <w:rFonts w:hint="eastAsia" w:ascii="仿宋_GB2312" w:hAnsi="仿宋_GB2312" w:eastAsia="仿宋_GB2312" w:cs="仿宋_GB2312"/>
          <w:b w:val="0"/>
          <w:bCs/>
          <w:color w:val="auto"/>
          <w:sz w:val="28"/>
          <w:szCs w:val="28"/>
        </w:rPr>
        <w:t>因采购人使用的是财政资金，采购人在规定的付款时间向政府采购支付部门提出办理财政支付申请手续的时间（不含政府财政支付部门审核的时间），在规定时间内提出支付申请手续后即视为采购人已经按期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1" w:firstLineChars="228"/>
        <w:jc w:val="both"/>
        <w:textAlignment w:val="auto"/>
        <w:outlineLvl w:val="9"/>
        <w:rPr>
          <w:rFonts w:hint="eastAsia" w:ascii="仿宋_GB2312" w:hAnsi="仿宋_GB2312" w:eastAsia="仿宋_GB2312" w:cs="仿宋_GB2312"/>
          <w:b/>
          <w:bCs w:val="0"/>
          <w:color w:val="auto"/>
          <w:sz w:val="28"/>
          <w:szCs w:val="28"/>
          <w:lang w:eastAsia="zh-CN"/>
        </w:rPr>
      </w:pPr>
      <w:r>
        <w:rPr>
          <w:rFonts w:hint="eastAsia" w:ascii="仿宋_GB2312" w:hAnsi="仿宋_GB2312" w:eastAsia="仿宋_GB2312" w:cs="仿宋_GB2312"/>
          <w:b/>
          <w:bCs w:val="0"/>
          <w:color w:val="auto"/>
          <w:sz w:val="28"/>
          <w:szCs w:val="28"/>
          <w:lang w:eastAsia="zh-CN"/>
        </w:rPr>
        <w:t>十、评审标准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 w:lineRule="atLeast"/>
        <w:ind w:left="0" w:right="0"/>
        <w:jc w:val="center"/>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技术商务部分评分表（100分）</w:t>
      </w:r>
    </w:p>
    <w:tbl>
      <w:tblPr>
        <w:tblStyle w:val="4"/>
        <w:tblW w:w="9180" w:type="dxa"/>
        <w:tblInd w:w="0" w:type="dxa"/>
        <w:shd w:val="clear" w:color="auto" w:fill="auto"/>
        <w:tblLayout w:type="fixed"/>
        <w:tblCellMar>
          <w:top w:w="15" w:type="dxa"/>
          <w:left w:w="15" w:type="dxa"/>
          <w:bottom w:w="15" w:type="dxa"/>
          <w:right w:w="15" w:type="dxa"/>
        </w:tblCellMar>
      </w:tblPr>
      <w:tblGrid>
        <w:gridCol w:w="772"/>
        <w:gridCol w:w="1259"/>
        <w:gridCol w:w="788"/>
        <w:gridCol w:w="6361"/>
      </w:tblGrid>
      <w:tr>
        <w:tblPrEx>
          <w:shd w:val="clear" w:color="auto" w:fill="auto"/>
          <w:tblCellMar>
            <w:top w:w="15" w:type="dxa"/>
            <w:left w:w="15" w:type="dxa"/>
            <w:bottom w:w="15" w:type="dxa"/>
            <w:right w:w="15" w:type="dxa"/>
          </w:tblCellMar>
        </w:tblPrEx>
        <w:trPr>
          <w:trHeight w:val="1135" w:hRule="atLeast"/>
        </w:trPr>
        <w:tc>
          <w:tcPr>
            <w:tcW w:w="772" w:type="dxa"/>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序号</w:t>
            </w:r>
          </w:p>
        </w:tc>
        <w:tc>
          <w:tcPr>
            <w:tcW w:w="1259" w:type="dxa"/>
            <w:tcBorders>
              <w:top w:val="single" w:color="000000" w:sz="6" w:space="0"/>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内容</w:t>
            </w:r>
          </w:p>
        </w:tc>
        <w:tc>
          <w:tcPr>
            <w:tcW w:w="788" w:type="dxa"/>
            <w:tcBorders>
              <w:top w:val="single" w:color="000000" w:sz="6" w:space="0"/>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分值</w:t>
            </w:r>
          </w:p>
        </w:tc>
        <w:tc>
          <w:tcPr>
            <w:tcW w:w="6361" w:type="dxa"/>
            <w:tcBorders>
              <w:top w:val="single" w:color="000000" w:sz="6" w:space="0"/>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评定依据</w:t>
            </w:r>
          </w:p>
        </w:tc>
      </w:tr>
      <w:tr>
        <w:tblPrEx>
          <w:shd w:val="clear" w:color="auto" w:fill="auto"/>
          <w:tblCellMar>
            <w:top w:w="15" w:type="dxa"/>
            <w:left w:w="15" w:type="dxa"/>
            <w:bottom w:w="15" w:type="dxa"/>
            <w:right w:w="15" w:type="dxa"/>
          </w:tblCellMar>
        </w:tblPrEx>
        <w:trPr>
          <w:trHeight w:val="2849" w:hRule="atLeast"/>
        </w:trPr>
        <w:tc>
          <w:tcPr>
            <w:tcW w:w="772" w:type="dxa"/>
            <w:tcBorders>
              <w:top w:val="nil"/>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w:t>
            </w:r>
          </w:p>
        </w:tc>
        <w:tc>
          <w:tcPr>
            <w:tcW w:w="1259"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用户需求响应程度</w:t>
            </w:r>
          </w:p>
        </w:tc>
        <w:tc>
          <w:tcPr>
            <w:tcW w:w="788"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10分</w:t>
            </w:r>
          </w:p>
        </w:tc>
        <w:tc>
          <w:tcPr>
            <w:tcW w:w="6361"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投标人提交的投标文件对用户需求的</w:t>
            </w:r>
            <w:r>
              <w:rPr>
                <w:rFonts w:hint="eastAsia" w:ascii="仿宋_GB2312" w:hAnsi="仿宋_GB2312" w:eastAsia="仿宋_GB2312" w:cs="仿宋_GB2312"/>
                <w:b w:val="0"/>
                <w:bCs/>
                <w:color w:val="auto"/>
                <w:sz w:val="28"/>
                <w:szCs w:val="28"/>
                <w:lang w:eastAsia="zh-CN"/>
              </w:rPr>
              <w:t>响应</w:t>
            </w:r>
            <w:r>
              <w:rPr>
                <w:rFonts w:hint="eastAsia" w:ascii="仿宋_GB2312" w:hAnsi="仿宋_GB2312" w:eastAsia="仿宋_GB2312" w:cs="仿宋_GB2312"/>
                <w:b w:val="0"/>
                <w:bCs/>
                <w:color w:val="auto"/>
                <w:sz w:val="28"/>
                <w:szCs w:val="28"/>
              </w:rPr>
              <w:t>程度：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1.全部条款完全满足或优于用户需求书的，得10分；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2.全部条款基本符合用户需求书的，得</w:t>
            </w:r>
            <w:r>
              <w:rPr>
                <w:rFonts w:hint="eastAsia" w:ascii="仿宋_GB2312" w:hAnsi="仿宋_GB2312" w:eastAsia="仿宋_GB2312" w:cs="仿宋_GB2312"/>
                <w:b w:val="0"/>
                <w:bCs/>
                <w:color w:val="auto"/>
                <w:sz w:val="28"/>
                <w:szCs w:val="28"/>
                <w:lang w:val="en-US" w:eastAsia="zh-CN"/>
              </w:rPr>
              <w:t>7</w:t>
            </w:r>
            <w:r>
              <w:rPr>
                <w:rFonts w:hint="eastAsia" w:ascii="仿宋_GB2312" w:hAnsi="仿宋_GB2312" w:eastAsia="仿宋_GB2312" w:cs="仿宋_GB2312"/>
                <w:b w:val="0"/>
                <w:bCs/>
                <w:color w:val="auto"/>
                <w:sz w:val="28"/>
                <w:szCs w:val="28"/>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3.有部分条款未能符合用户需求书的，得</w:t>
            </w:r>
            <w:r>
              <w:rPr>
                <w:rFonts w:hint="eastAsia" w:ascii="仿宋_GB2312" w:hAnsi="仿宋_GB2312" w:eastAsia="仿宋_GB2312" w:cs="仿宋_GB2312"/>
                <w:b w:val="0"/>
                <w:bCs/>
                <w:color w:val="auto"/>
                <w:sz w:val="28"/>
                <w:szCs w:val="28"/>
                <w:lang w:val="en-US" w:eastAsia="zh-CN"/>
              </w:rPr>
              <w:t>3</w:t>
            </w:r>
            <w:r>
              <w:rPr>
                <w:rFonts w:hint="eastAsia" w:ascii="仿宋_GB2312" w:hAnsi="仿宋_GB2312" w:eastAsia="仿宋_GB2312" w:cs="仿宋_GB2312"/>
                <w:b w:val="0"/>
                <w:bCs/>
                <w:color w:val="auto"/>
                <w:sz w:val="28"/>
                <w:szCs w:val="28"/>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4.无或完全不满足用户需求的，不得分。</w:t>
            </w:r>
          </w:p>
        </w:tc>
      </w:tr>
      <w:tr>
        <w:tblPrEx>
          <w:shd w:val="clear" w:color="auto" w:fill="auto"/>
          <w:tblCellMar>
            <w:top w:w="15" w:type="dxa"/>
            <w:left w:w="15" w:type="dxa"/>
            <w:bottom w:w="15" w:type="dxa"/>
            <w:right w:w="15" w:type="dxa"/>
          </w:tblCellMar>
        </w:tblPrEx>
        <w:trPr>
          <w:trHeight w:val="2047" w:hRule="atLeast"/>
        </w:trPr>
        <w:tc>
          <w:tcPr>
            <w:tcW w:w="772" w:type="dxa"/>
            <w:tcBorders>
              <w:top w:val="nil"/>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w:t>
            </w:r>
          </w:p>
        </w:tc>
        <w:tc>
          <w:tcPr>
            <w:tcW w:w="1259"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同类项目经验</w:t>
            </w:r>
          </w:p>
        </w:tc>
        <w:tc>
          <w:tcPr>
            <w:tcW w:w="788"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15</w:t>
            </w:r>
            <w:r>
              <w:rPr>
                <w:rFonts w:hint="eastAsia" w:ascii="仿宋_GB2312" w:hAnsi="仿宋_GB2312" w:eastAsia="仿宋_GB2312" w:cs="仿宋_GB2312"/>
                <w:b w:val="0"/>
                <w:bCs/>
                <w:color w:val="auto"/>
                <w:sz w:val="28"/>
                <w:szCs w:val="28"/>
              </w:rPr>
              <w:t>分</w:t>
            </w:r>
          </w:p>
        </w:tc>
        <w:tc>
          <w:tcPr>
            <w:tcW w:w="6361"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投标人20</w:t>
            </w:r>
            <w:r>
              <w:rPr>
                <w:rFonts w:hint="eastAsia" w:ascii="仿宋_GB2312" w:hAnsi="仿宋_GB2312" w:eastAsia="仿宋_GB2312" w:cs="仿宋_GB2312"/>
                <w:b w:val="0"/>
                <w:bCs/>
                <w:color w:val="auto"/>
                <w:sz w:val="28"/>
                <w:szCs w:val="28"/>
                <w:lang w:val="en-US" w:eastAsia="zh-CN"/>
              </w:rPr>
              <w:t>22</w:t>
            </w:r>
            <w:r>
              <w:rPr>
                <w:rFonts w:hint="eastAsia" w:ascii="仿宋_GB2312" w:hAnsi="仿宋_GB2312" w:eastAsia="仿宋_GB2312" w:cs="仿宋_GB2312"/>
                <w:b w:val="0"/>
                <w:bCs/>
                <w:color w:val="auto"/>
                <w:sz w:val="28"/>
                <w:szCs w:val="28"/>
              </w:rPr>
              <w:t>年1月1日至今有承办过类似</w:t>
            </w:r>
            <w:r>
              <w:rPr>
                <w:rFonts w:hint="eastAsia" w:ascii="仿宋_GB2312" w:hAnsi="仿宋_GB2312" w:eastAsia="仿宋_GB2312" w:cs="仿宋_GB2312"/>
                <w:b w:val="0"/>
                <w:bCs/>
                <w:color w:val="auto"/>
                <w:sz w:val="28"/>
                <w:szCs w:val="28"/>
                <w:lang w:eastAsia="zh-CN"/>
              </w:rPr>
              <w:t>的</w:t>
            </w:r>
            <w:r>
              <w:rPr>
                <w:rFonts w:hint="eastAsia" w:ascii="仿宋_GB2312" w:hAnsi="仿宋_GB2312" w:eastAsia="仿宋_GB2312" w:cs="仿宋_GB2312"/>
                <w:b w:val="0"/>
                <w:bCs/>
                <w:color w:val="auto"/>
                <w:sz w:val="28"/>
                <w:szCs w:val="28"/>
              </w:rPr>
              <w:t>文化、艺术类服务活动的，承办过一次得</w:t>
            </w:r>
            <w:r>
              <w:rPr>
                <w:rFonts w:hint="eastAsia" w:ascii="仿宋_GB2312" w:hAnsi="仿宋_GB2312" w:eastAsia="仿宋_GB2312" w:cs="仿宋_GB2312"/>
                <w:b w:val="0"/>
                <w:bCs/>
                <w:color w:val="auto"/>
                <w:sz w:val="28"/>
                <w:szCs w:val="28"/>
                <w:lang w:val="en-US" w:eastAsia="zh-CN"/>
              </w:rPr>
              <w:t>3</w:t>
            </w:r>
            <w:r>
              <w:rPr>
                <w:rFonts w:hint="eastAsia" w:ascii="仿宋_GB2312" w:hAnsi="仿宋_GB2312" w:eastAsia="仿宋_GB2312" w:cs="仿宋_GB2312"/>
                <w:b w:val="0"/>
                <w:bCs/>
                <w:color w:val="auto"/>
                <w:sz w:val="28"/>
                <w:szCs w:val="28"/>
              </w:rPr>
              <w:t>分，合计最高1</w:t>
            </w:r>
            <w:r>
              <w:rPr>
                <w:rFonts w:hint="eastAsia" w:ascii="仿宋_GB2312" w:hAnsi="仿宋_GB2312" w:eastAsia="仿宋_GB2312" w:cs="仿宋_GB2312"/>
                <w:b w:val="0"/>
                <w:bCs/>
                <w:color w:val="auto"/>
                <w:sz w:val="28"/>
                <w:szCs w:val="28"/>
                <w:lang w:val="en-US" w:eastAsia="zh-CN"/>
              </w:rPr>
              <w:t>5</w:t>
            </w:r>
            <w:r>
              <w:rPr>
                <w:rFonts w:hint="eastAsia" w:ascii="仿宋_GB2312" w:hAnsi="仿宋_GB2312" w:eastAsia="仿宋_GB2312" w:cs="仿宋_GB2312"/>
                <w:b w:val="0"/>
                <w:bCs/>
                <w:color w:val="auto"/>
                <w:sz w:val="28"/>
                <w:szCs w:val="28"/>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注：提供中标通知书或合同复印件，合同的关键内容能反映相关信息。</w:t>
            </w:r>
          </w:p>
        </w:tc>
      </w:tr>
      <w:tr>
        <w:tblPrEx>
          <w:shd w:val="clear" w:color="auto" w:fill="auto"/>
          <w:tblCellMar>
            <w:top w:w="15" w:type="dxa"/>
            <w:left w:w="15" w:type="dxa"/>
            <w:bottom w:w="15" w:type="dxa"/>
            <w:right w:w="15" w:type="dxa"/>
          </w:tblCellMar>
        </w:tblPrEx>
        <w:trPr>
          <w:trHeight w:val="3239" w:hRule="atLeast"/>
        </w:trPr>
        <w:tc>
          <w:tcPr>
            <w:tcW w:w="772" w:type="dxa"/>
            <w:tcBorders>
              <w:top w:val="nil"/>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w:t>
            </w:r>
          </w:p>
        </w:tc>
        <w:tc>
          <w:tcPr>
            <w:tcW w:w="1259"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项目实施方案</w:t>
            </w:r>
          </w:p>
        </w:tc>
        <w:tc>
          <w:tcPr>
            <w:tcW w:w="788"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30</w:t>
            </w:r>
            <w:r>
              <w:rPr>
                <w:rFonts w:hint="eastAsia" w:ascii="仿宋_GB2312" w:hAnsi="仿宋_GB2312" w:eastAsia="仿宋_GB2312" w:cs="仿宋_GB2312"/>
                <w:b w:val="0"/>
                <w:bCs/>
                <w:color w:val="auto"/>
                <w:sz w:val="28"/>
                <w:szCs w:val="28"/>
              </w:rPr>
              <w:t>分</w:t>
            </w:r>
          </w:p>
        </w:tc>
        <w:tc>
          <w:tcPr>
            <w:tcW w:w="6361"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投标人</w:t>
            </w:r>
            <w:r>
              <w:rPr>
                <w:rFonts w:hint="eastAsia" w:ascii="仿宋_GB2312" w:hAnsi="仿宋_GB2312" w:eastAsia="仿宋_GB2312" w:cs="仿宋_GB2312"/>
                <w:b w:val="0"/>
                <w:bCs/>
                <w:color w:val="auto"/>
                <w:sz w:val="28"/>
                <w:szCs w:val="28"/>
                <w:lang w:eastAsia="zh-CN"/>
              </w:rPr>
              <w:t>实施</w:t>
            </w:r>
            <w:r>
              <w:rPr>
                <w:rFonts w:hint="eastAsia" w:ascii="仿宋_GB2312" w:hAnsi="仿宋_GB2312" w:eastAsia="仿宋_GB2312" w:cs="仿宋_GB2312"/>
                <w:b w:val="0"/>
                <w:bCs/>
                <w:color w:val="auto"/>
                <w:sz w:val="28"/>
                <w:szCs w:val="28"/>
              </w:rPr>
              <w:t>方案对项目的理解、规划和策划水平。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1.根据项目要求提供完整的实施方案，方案科学、合理、清晰，具体措施可行、有效，得</w:t>
            </w:r>
            <w:r>
              <w:rPr>
                <w:rFonts w:hint="eastAsia" w:ascii="仿宋_GB2312" w:hAnsi="仿宋_GB2312" w:eastAsia="仿宋_GB2312" w:cs="仿宋_GB2312"/>
                <w:b w:val="0"/>
                <w:bCs/>
                <w:color w:val="auto"/>
                <w:sz w:val="28"/>
                <w:szCs w:val="28"/>
                <w:lang w:val="en-US" w:eastAsia="zh-CN"/>
              </w:rPr>
              <w:t>30</w:t>
            </w:r>
            <w:r>
              <w:rPr>
                <w:rFonts w:hint="eastAsia" w:ascii="仿宋_GB2312" w:hAnsi="仿宋_GB2312" w:eastAsia="仿宋_GB2312" w:cs="仿宋_GB2312"/>
                <w:b w:val="0"/>
                <w:bCs/>
                <w:color w:val="auto"/>
                <w:sz w:val="28"/>
                <w:szCs w:val="28"/>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2.根据项目要求提供实施方案，方案较为合理，具体措施比较可行，得2</w:t>
            </w:r>
            <w:r>
              <w:rPr>
                <w:rFonts w:hint="eastAsia" w:ascii="仿宋_GB2312" w:hAnsi="仿宋_GB2312" w:eastAsia="仿宋_GB2312" w:cs="仿宋_GB2312"/>
                <w:b w:val="0"/>
                <w:bCs/>
                <w:color w:val="auto"/>
                <w:sz w:val="28"/>
                <w:szCs w:val="28"/>
                <w:lang w:val="en-US" w:eastAsia="zh-CN"/>
              </w:rPr>
              <w:t>5</w:t>
            </w:r>
            <w:r>
              <w:rPr>
                <w:rFonts w:hint="eastAsia" w:ascii="仿宋_GB2312" w:hAnsi="仿宋_GB2312" w:eastAsia="仿宋_GB2312" w:cs="仿宋_GB2312"/>
                <w:b w:val="0"/>
                <w:bCs/>
                <w:color w:val="auto"/>
                <w:sz w:val="28"/>
                <w:szCs w:val="28"/>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3.实施方案基本满足项目要求，方案基本完善，具体措施基本可落地，得</w:t>
            </w:r>
            <w:r>
              <w:rPr>
                <w:rFonts w:hint="eastAsia" w:ascii="仿宋_GB2312" w:hAnsi="仿宋_GB2312" w:eastAsia="仿宋_GB2312" w:cs="仿宋_GB2312"/>
                <w:b w:val="0"/>
                <w:bCs/>
                <w:color w:val="auto"/>
                <w:sz w:val="28"/>
                <w:szCs w:val="28"/>
                <w:lang w:val="en-US" w:eastAsia="zh-CN"/>
              </w:rPr>
              <w:t>20</w:t>
            </w:r>
            <w:r>
              <w:rPr>
                <w:rFonts w:hint="eastAsia" w:ascii="仿宋_GB2312" w:hAnsi="仿宋_GB2312" w:eastAsia="仿宋_GB2312" w:cs="仿宋_GB2312"/>
                <w:b w:val="0"/>
                <w:bCs/>
                <w:color w:val="auto"/>
                <w:sz w:val="28"/>
                <w:szCs w:val="28"/>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4.实施方案无法满足项目要求，方案不科学，或未提供服务方案不得分。</w:t>
            </w:r>
          </w:p>
        </w:tc>
      </w:tr>
      <w:tr>
        <w:tblPrEx>
          <w:shd w:val="clear" w:color="auto" w:fill="auto"/>
          <w:tblCellMar>
            <w:top w:w="15" w:type="dxa"/>
            <w:left w:w="15" w:type="dxa"/>
            <w:bottom w:w="15" w:type="dxa"/>
            <w:right w:w="15" w:type="dxa"/>
          </w:tblCellMar>
        </w:tblPrEx>
        <w:trPr>
          <w:trHeight w:val="3239" w:hRule="atLeast"/>
        </w:trPr>
        <w:tc>
          <w:tcPr>
            <w:tcW w:w="772" w:type="dxa"/>
            <w:tcBorders>
              <w:top w:val="nil"/>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4</w:t>
            </w:r>
          </w:p>
        </w:tc>
        <w:tc>
          <w:tcPr>
            <w:tcW w:w="1259"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服务保障措施</w:t>
            </w:r>
          </w:p>
        </w:tc>
        <w:tc>
          <w:tcPr>
            <w:tcW w:w="788"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15</w:t>
            </w:r>
            <w:r>
              <w:rPr>
                <w:rFonts w:hint="eastAsia" w:ascii="仿宋_GB2312" w:hAnsi="仿宋_GB2312" w:eastAsia="仿宋_GB2312" w:cs="仿宋_GB2312"/>
                <w:b w:val="0"/>
                <w:bCs/>
                <w:color w:val="auto"/>
                <w:sz w:val="28"/>
                <w:szCs w:val="28"/>
              </w:rPr>
              <w:t>分</w:t>
            </w:r>
          </w:p>
        </w:tc>
        <w:tc>
          <w:tcPr>
            <w:tcW w:w="6361"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投标人的服务保障措施方案完善情况。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1.有完善的服务保障措施，完全满足用户需求，得</w:t>
            </w:r>
            <w:r>
              <w:rPr>
                <w:rFonts w:hint="eastAsia" w:ascii="仿宋_GB2312" w:hAnsi="仿宋_GB2312" w:eastAsia="仿宋_GB2312" w:cs="仿宋_GB2312"/>
                <w:b w:val="0"/>
                <w:bCs/>
                <w:color w:val="auto"/>
                <w:sz w:val="28"/>
                <w:szCs w:val="28"/>
                <w:lang w:val="en-US" w:eastAsia="zh-CN"/>
              </w:rPr>
              <w:t>15</w:t>
            </w:r>
            <w:r>
              <w:rPr>
                <w:rFonts w:hint="eastAsia" w:ascii="仿宋_GB2312" w:hAnsi="仿宋_GB2312" w:eastAsia="仿宋_GB2312" w:cs="仿宋_GB2312"/>
                <w:b w:val="0"/>
                <w:bCs/>
                <w:color w:val="auto"/>
                <w:sz w:val="28"/>
                <w:szCs w:val="28"/>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2.有服务保障措施，基本符合用户需求的，得</w:t>
            </w:r>
            <w:r>
              <w:rPr>
                <w:rFonts w:hint="eastAsia" w:ascii="仿宋_GB2312" w:hAnsi="仿宋_GB2312" w:eastAsia="仿宋_GB2312" w:cs="仿宋_GB2312"/>
                <w:b w:val="0"/>
                <w:bCs/>
                <w:color w:val="auto"/>
                <w:sz w:val="28"/>
                <w:szCs w:val="28"/>
                <w:lang w:val="en-US" w:eastAsia="zh-CN"/>
              </w:rPr>
              <w:t>10</w:t>
            </w:r>
            <w:r>
              <w:rPr>
                <w:rFonts w:hint="eastAsia" w:ascii="仿宋_GB2312" w:hAnsi="仿宋_GB2312" w:eastAsia="仿宋_GB2312" w:cs="仿宋_GB2312"/>
                <w:b w:val="0"/>
                <w:bCs/>
                <w:color w:val="auto"/>
                <w:sz w:val="28"/>
                <w:szCs w:val="28"/>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3.服务保障措施不完善，部分不能满足用户需求的，得</w:t>
            </w:r>
            <w:r>
              <w:rPr>
                <w:rFonts w:hint="eastAsia" w:ascii="仿宋_GB2312" w:hAnsi="仿宋_GB2312" w:eastAsia="仿宋_GB2312" w:cs="仿宋_GB2312"/>
                <w:b w:val="0"/>
                <w:bCs/>
                <w:color w:val="auto"/>
                <w:sz w:val="28"/>
                <w:szCs w:val="28"/>
                <w:lang w:val="en-US" w:eastAsia="zh-CN"/>
              </w:rPr>
              <w:t>5</w:t>
            </w:r>
            <w:r>
              <w:rPr>
                <w:rFonts w:hint="eastAsia" w:ascii="仿宋_GB2312" w:hAnsi="仿宋_GB2312" w:eastAsia="仿宋_GB2312" w:cs="仿宋_GB2312"/>
                <w:b w:val="0"/>
                <w:bCs/>
                <w:color w:val="auto"/>
                <w:sz w:val="28"/>
                <w:szCs w:val="28"/>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4.无服务保障措施或不能满足用户需求的，不得分。</w:t>
            </w:r>
          </w:p>
        </w:tc>
      </w:tr>
      <w:tr>
        <w:tblPrEx>
          <w:shd w:val="clear" w:color="auto" w:fill="auto"/>
          <w:tblCellMar>
            <w:top w:w="15" w:type="dxa"/>
            <w:left w:w="15" w:type="dxa"/>
            <w:bottom w:w="15" w:type="dxa"/>
            <w:right w:w="15" w:type="dxa"/>
          </w:tblCellMar>
        </w:tblPrEx>
        <w:trPr>
          <w:trHeight w:val="2186" w:hRule="atLeast"/>
        </w:trPr>
        <w:tc>
          <w:tcPr>
            <w:tcW w:w="772" w:type="dxa"/>
            <w:tcBorders>
              <w:top w:val="nil"/>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5</w:t>
            </w:r>
          </w:p>
        </w:tc>
        <w:tc>
          <w:tcPr>
            <w:tcW w:w="1259"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服务团队</w:t>
            </w:r>
          </w:p>
        </w:tc>
        <w:tc>
          <w:tcPr>
            <w:tcW w:w="788"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w:t>
            </w:r>
            <w:r>
              <w:rPr>
                <w:rFonts w:hint="eastAsia" w:ascii="仿宋_GB2312" w:hAnsi="仿宋_GB2312" w:eastAsia="仿宋_GB2312" w:cs="仿宋_GB2312"/>
                <w:b w:val="0"/>
                <w:bCs/>
                <w:color w:val="auto"/>
                <w:sz w:val="28"/>
                <w:szCs w:val="28"/>
                <w:lang w:val="en-US" w:eastAsia="zh-CN"/>
              </w:rPr>
              <w:t>5</w:t>
            </w:r>
            <w:r>
              <w:rPr>
                <w:rFonts w:hint="eastAsia" w:ascii="仿宋_GB2312" w:hAnsi="仿宋_GB2312" w:eastAsia="仿宋_GB2312" w:cs="仿宋_GB2312"/>
                <w:b w:val="0"/>
                <w:bCs/>
                <w:color w:val="auto"/>
                <w:sz w:val="28"/>
                <w:szCs w:val="28"/>
              </w:rPr>
              <w:t>分</w:t>
            </w:r>
          </w:p>
        </w:tc>
        <w:tc>
          <w:tcPr>
            <w:tcW w:w="6361"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投标人为本项目配备服务团队情况（提供人员近一年社保参保证明）。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1.是否明确本项目的主要负责人，明确的得</w:t>
            </w:r>
            <w:r>
              <w:rPr>
                <w:rFonts w:hint="eastAsia" w:ascii="仿宋_GB2312" w:hAnsi="仿宋_GB2312" w:eastAsia="仿宋_GB2312" w:cs="仿宋_GB2312"/>
                <w:b w:val="0"/>
                <w:bCs/>
                <w:color w:val="auto"/>
                <w:sz w:val="28"/>
                <w:szCs w:val="28"/>
                <w:lang w:val="en-US" w:eastAsia="zh-CN"/>
              </w:rPr>
              <w:t>6</w:t>
            </w:r>
            <w:r>
              <w:rPr>
                <w:rFonts w:hint="eastAsia" w:ascii="仿宋_GB2312" w:hAnsi="仿宋_GB2312" w:eastAsia="仿宋_GB2312" w:cs="仿宋_GB2312"/>
                <w:b w:val="0"/>
                <w:bCs/>
                <w:color w:val="auto"/>
                <w:sz w:val="28"/>
                <w:szCs w:val="28"/>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2.是否配备专门人员具体跟进项目，配备1名得</w:t>
            </w:r>
            <w:r>
              <w:rPr>
                <w:rFonts w:hint="eastAsia" w:ascii="仿宋_GB2312" w:hAnsi="仿宋_GB2312" w:eastAsia="仿宋_GB2312" w:cs="仿宋_GB2312"/>
                <w:b w:val="0"/>
                <w:bCs/>
                <w:color w:val="auto"/>
                <w:sz w:val="28"/>
                <w:szCs w:val="28"/>
                <w:lang w:val="en-US" w:eastAsia="zh-CN"/>
              </w:rPr>
              <w:t>3</w:t>
            </w:r>
            <w:r>
              <w:rPr>
                <w:rFonts w:hint="eastAsia" w:ascii="仿宋_GB2312" w:hAnsi="仿宋_GB2312" w:eastAsia="仿宋_GB2312" w:cs="仿宋_GB2312"/>
                <w:b w:val="0"/>
                <w:bCs/>
                <w:color w:val="auto"/>
                <w:sz w:val="28"/>
                <w:szCs w:val="28"/>
              </w:rPr>
              <w:t>分，</w:t>
            </w:r>
            <w:r>
              <w:rPr>
                <w:rFonts w:hint="eastAsia" w:ascii="仿宋_GB2312" w:hAnsi="仿宋_GB2312" w:eastAsia="仿宋_GB2312" w:cs="仿宋_GB2312"/>
                <w:b w:val="0"/>
                <w:bCs/>
                <w:color w:val="auto"/>
                <w:sz w:val="28"/>
                <w:szCs w:val="28"/>
                <w:lang w:eastAsia="zh-CN"/>
              </w:rPr>
              <w:t>每多配备</w:t>
            </w:r>
            <w:r>
              <w:rPr>
                <w:rFonts w:hint="eastAsia" w:ascii="仿宋_GB2312" w:hAnsi="仿宋_GB2312" w:eastAsia="仿宋_GB2312" w:cs="仿宋_GB2312"/>
                <w:b w:val="0"/>
                <w:bCs/>
                <w:color w:val="auto"/>
                <w:sz w:val="28"/>
                <w:szCs w:val="28"/>
                <w:lang w:val="en-US" w:eastAsia="zh-CN"/>
              </w:rPr>
              <w:t>1人得3分，最高得9</w:t>
            </w:r>
            <w:r>
              <w:rPr>
                <w:rFonts w:hint="eastAsia" w:ascii="仿宋_GB2312" w:hAnsi="仿宋_GB2312" w:eastAsia="仿宋_GB2312" w:cs="仿宋_GB2312"/>
                <w:b w:val="0"/>
                <w:bCs/>
                <w:color w:val="auto"/>
                <w:sz w:val="28"/>
                <w:szCs w:val="28"/>
              </w:rPr>
              <w:t>分。</w:t>
            </w:r>
          </w:p>
        </w:tc>
      </w:tr>
      <w:tr>
        <w:tblPrEx>
          <w:shd w:val="clear" w:color="auto" w:fill="auto"/>
          <w:tblCellMar>
            <w:top w:w="15" w:type="dxa"/>
            <w:left w:w="15" w:type="dxa"/>
            <w:bottom w:w="15" w:type="dxa"/>
            <w:right w:w="15" w:type="dxa"/>
          </w:tblCellMar>
        </w:tblPrEx>
        <w:trPr>
          <w:trHeight w:val="1703" w:hRule="atLeast"/>
        </w:trPr>
        <w:tc>
          <w:tcPr>
            <w:tcW w:w="772" w:type="dxa"/>
            <w:tcBorders>
              <w:top w:val="nil"/>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6</w:t>
            </w:r>
          </w:p>
        </w:tc>
        <w:tc>
          <w:tcPr>
            <w:tcW w:w="1259"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项目服务管理费</w:t>
            </w:r>
          </w:p>
        </w:tc>
        <w:tc>
          <w:tcPr>
            <w:tcW w:w="788"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center"/>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val="en-US" w:eastAsia="zh-CN"/>
              </w:rPr>
              <w:t>15</w:t>
            </w:r>
            <w:r>
              <w:rPr>
                <w:rFonts w:hint="eastAsia" w:ascii="仿宋_GB2312" w:hAnsi="仿宋_GB2312" w:eastAsia="仿宋_GB2312" w:cs="仿宋_GB2312"/>
                <w:b w:val="0"/>
                <w:bCs/>
                <w:color w:val="auto"/>
                <w:sz w:val="28"/>
                <w:szCs w:val="28"/>
              </w:rPr>
              <w:t>分</w:t>
            </w:r>
          </w:p>
        </w:tc>
        <w:tc>
          <w:tcPr>
            <w:tcW w:w="6361" w:type="dxa"/>
            <w:tcBorders>
              <w:top w:val="nil"/>
              <w:left w:val="nil"/>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本项目设置服务管理费，原则上不超过采购总额的9%。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0" w:lineRule="exact"/>
              <w:ind w:left="0" w:right="0"/>
              <w:jc w:val="both"/>
              <w:textAlignment w:val="auto"/>
              <w:outlineLvl w:val="9"/>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投标人设置的管理费为9%，得</w:t>
            </w:r>
            <w:r>
              <w:rPr>
                <w:rFonts w:hint="eastAsia" w:ascii="仿宋_GB2312" w:hAnsi="仿宋_GB2312" w:eastAsia="仿宋_GB2312" w:cs="仿宋_GB2312"/>
                <w:b w:val="0"/>
                <w:bCs/>
                <w:color w:val="auto"/>
                <w:sz w:val="28"/>
                <w:szCs w:val="28"/>
                <w:lang w:val="en-US" w:eastAsia="zh-CN"/>
              </w:rPr>
              <w:t>8</w:t>
            </w:r>
            <w:r>
              <w:rPr>
                <w:rFonts w:hint="eastAsia" w:ascii="仿宋_GB2312" w:hAnsi="仿宋_GB2312" w:eastAsia="仿宋_GB2312" w:cs="仿宋_GB2312"/>
                <w:b w:val="0"/>
                <w:bCs/>
                <w:color w:val="auto"/>
                <w:sz w:val="28"/>
                <w:szCs w:val="28"/>
              </w:rPr>
              <w:t>分，每降低0.5%加1分，总分不超过1</w:t>
            </w:r>
            <w:r>
              <w:rPr>
                <w:rFonts w:hint="eastAsia" w:ascii="仿宋_GB2312" w:hAnsi="仿宋_GB2312" w:eastAsia="仿宋_GB2312" w:cs="仿宋_GB2312"/>
                <w:b w:val="0"/>
                <w:bCs/>
                <w:color w:val="auto"/>
                <w:sz w:val="28"/>
                <w:szCs w:val="28"/>
                <w:lang w:val="en-US" w:eastAsia="zh-CN"/>
              </w:rPr>
              <w:t>5</w:t>
            </w:r>
            <w:r>
              <w:rPr>
                <w:rFonts w:hint="eastAsia" w:ascii="仿宋_GB2312" w:hAnsi="仿宋_GB2312" w:eastAsia="仿宋_GB2312" w:cs="仿宋_GB2312"/>
                <w:b w:val="0"/>
                <w:bCs/>
                <w:color w:val="auto"/>
                <w:sz w:val="28"/>
                <w:szCs w:val="28"/>
              </w:rPr>
              <w:t>分。</w:t>
            </w:r>
          </w:p>
        </w:tc>
      </w:tr>
    </w:tbl>
    <w:p>
      <w:pPr>
        <w:rPr>
          <w:rFonts w:hint="eastAsia" w:ascii="仿宋_GB2312" w:hAnsi="仿宋_GB2312" w:eastAsia="仿宋_GB2312" w:cs="仿宋_GB2312"/>
          <w:b w:val="0"/>
          <w:bCs/>
          <w:color w:val="auto"/>
          <w:sz w:val="28"/>
          <w:szCs w:val="28"/>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10437"/>
    <w:rsid w:val="0BF63486"/>
    <w:rsid w:val="24F10437"/>
    <w:rsid w:val="3D0659E2"/>
    <w:rsid w:val="46CF2C3D"/>
    <w:rsid w:val="5B364981"/>
    <w:rsid w:val="7BD23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276</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2023-11-06T08:22:00Z</dcterms:created>
  <dc:creator>王晨凯</dc:creator>
  <cp:lastModifiedBy>WHGVIP03</cp:lastModifiedBy>
  <dcterms:modified xsi:type="dcterms:W3CDTF">2023-11-07T06:33:36Z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ribbonExt">
    <vt:lpwstr>{"WPSExtOfficeTab":{"OnGetEnabled":false,"OnGetVisible":false}}</vt:lpwstr>
  </property>
  <property fmtid="{D5CDD505-2E9C-101B-9397-08002B2CF9AE}" pid="4" name="ICV">
    <vt:lpwstr>AA3BAB44BEE44951AAD28D753AC62A3A</vt:lpwstr>
  </property>
</Properties>
</file>